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FB02" w14:textId="77777777" w:rsidR="00D129BA" w:rsidRDefault="00000000">
      <w:pPr>
        <w:jc w:val="left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附件2</w:t>
      </w:r>
    </w:p>
    <w:p w14:paraId="01C75D5D" w14:textId="77777777" w:rsidR="00D129BA" w:rsidRDefault="00000000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第七届</w:t>
      </w:r>
      <w:proofErr w:type="gramStart"/>
      <w:r>
        <w:rPr>
          <w:rFonts w:ascii="黑体" w:eastAsia="黑体" w:hAnsi="黑体" w:hint="eastAsia"/>
          <w:sz w:val="36"/>
        </w:rPr>
        <w:t>红电创新</w:t>
      </w:r>
      <w:proofErr w:type="gramEnd"/>
      <w:r>
        <w:rPr>
          <w:rFonts w:ascii="黑体" w:eastAsia="黑体" w:hAnsi="黑体"/>
          <w:sz w:val="36"/>
        </w:rPr>
        <w:t>大赛</w:t>
      </w:r>
    </w:p>
    <w:p w14:paraId="58555FE6" w14:textId="77777777" w:rsidR="00D129BA" w:rsidRDefault="00000000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/>
          <w:sz w:val="36"/>
        </w:rPr>
        <w:t>竞赛规则</w:t>
      </w:r>
    </w:p>
    <w:p w14:paraId="5E4CCD5A" w14:textId="77777777" w:rsidR="00D129BA" w:rsidRDefault="00D129BA">
      <w:pPr>
        <w:rPr>
          <w:rFonts w:ascii="仿宋" w:eastAsia="仿宋" w:hAnsi="仿宋"/>
          <w:sz w:val="32"/>
        </w:rPr>
      </w:pPr>
    </w:p>
    <w:p w14:paraId="436EDB86" w14:textId="77777777" w:rsidR="00D129BA" w:rsidRDefault="00000000">
      <w:pPr>
        <w:ind w:firstLine="645"/>
        <w:rPr>
          <w:rFonts w:ascii="仿宋" w:eastAsia="仿宋" w:hAnsi="仿宋"/>
          <w:sz w:val="32"/>
        </w:rPr>
      </w:pPr>
      <w:bookmarkStart w:id="0" w:name="_Hlk34491726"/>
      <w:r>
        <w:rPr>
          <w:rFonts w:ascii="仿宋" w:eastAsia="仿宋" w:hAnsi="仿宋" w:hint="eastAsia"/>
          <w:sz w:val="32"/>
        </w:rPr>
        <w:t>第七届</w:t>
      </w:r>
      <w:proofErr w:type="gramStart"/>
      <w:r>
        <w:rPr>
          <w:rFonts w:ascii="仿宋" w:eastAsia="仿宋" w:hAnsi="仿宋" w:hint="eastAsia"/>
          <w:sz w:val="32"/>
        </w:rPr>
        <w:t>红电创新大赛分网络</w:t>
      </w:r>
      <w:proofErr w:type="gramEnd"/>
      <w:r>
        <w:rPr>
          <w:rFonts w:ascii="仿宋" w:eastAsia="仿宋" w:hAnsi="仿宋" w:hint="eastAsia"/>
          <w:sz w:val="32"/>
        </w:rPr>
        <w:t>评审和现场公开答辩评审两阶段进行，分别</w:t>
      </w:r>
      <w:proofErr w:type="gramStart"/>
      <w:r>
        <w:rPr>
          <w:rFonts w:ascii="仿宋" w:eastAsia="仿宋" w:hAnsi="仿宋" w:hint="eastAsia"/>
          <w:sz w:val="32"/>
        </w:rPr>
        <w:t>占最终</w:t>
      </w:r>
      <w:proofErr w:type="gramEnd"/>
      <w:r>
        <w:rPr>
          <w:rFonts w:ascii="仿宋" w:eastAsia="仿宋" w:hAnsi="仿宋" w:hint="eastAsia"/>
          <w:sz w:val="32"/>
        </w:rPr>
        <w:t>得分的30%和70%。</w:t>
      </w:r>
    </w:p>
    <w:p w14:paraId="0EE877C1" w14:textId="77777777" w:rsidR="00D129BA" w:rsidRDefault="00000000">
      <w:pPr>
        <w:ind w:firstLine="645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第一阶段采用网络评审方式，由专家评审团打分根据《书面评审细则》和大众网络投票进行评审，分别占本阶段总分数的80%和20%。其中，专家评审团打分采用百分制，取平均分为参赛团队公开</w:t>
      </w:r>
      <w:r>
        <w:rPr>
          <w:rFonts w:ascii="仿宋" w:eastAsia="仿宋" w:hAnsi="仿宋"/>
          <w:sz w:val="32"/>
        </w:rPr>
        <w:t>答辩</w:t>
      </w:r>
      <w:r>
        <w:rPr>
          <w:rFonts w:ascii="仿宋" w:eastAsia="仿宋" w:hAnsi="仿宋" w:hint="eastAsia"/>
          <w:sz w:val="32"/>
        </w:rPr>
        <w:t>为专家评分最终得分；观众网络</w:t>
      </w:r>
      <w:proofErr w:type="gramStart"/>
      <w:r>
        <w:rPr>
          <w:rFonts w:ascii="仿宋" w:eastAsia="仿宋" w:hAnsi="仿宋" w:hint="eastAsia"/>
          <w:sz w:val="32"/>
        </w:rPr>
        <w:t>投票按</w:t>
      </w:r>
      <w:proofErr w:type="gramEnd"/>
      <w:r>
        <w:rPr>
          <w:rFonts w:ascii="仿宋" w:eastAsia="仿宋" w:hAnsi="仿宋" w:hint="eastAsia"/>
          <w:sz w:val="32"/>
        </w:rPr>
        <w:t>投票率计分。本阶段根据综合得分高低评选出15个优秀项目进入决赛。</w:t>
      </w:r>
    </w:p>
    <w:p w14:paraId="0746D2F3" w14:textId="77777777" w:rsidR="00D129BA" w:rsidRDefault="00000000">
      <w:pPr>
        <w:ind w:firstLine="645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第二阶段采用</w:t>
      </w:r>
      <w:r>
        <w:rPr>
          <w:rFonts w:ascii="仿宋" w:eastAsia="仿宋" w:hAnsi="仿宋"/>
          <w:sz w:val="32"/>
        </w:rPr>
        <w:t>公开答辩</w:t>
      </w:r>
      <w:r>
        <w:rPr>
          <w:rFonts w:ascii="仿宋" w:eastAsia="仿宋" w:hAnsi="仿宋" w:hint="eastAsia"/>
          <w:sz w:val="32"/>
        </w:rPr>
        <w:t>形式</w:t>
      </w:r>
      <w:r>
        <w:rPr>
          <w:rFonts w:ascii="仿宋" w:eastAsia="仿宋" w:hAnsi="仿宋"/>
          <w:sz w:val="32"/>
        </w:rPr>
        <w:t>进行</w:t>
      </w:r>
      <w:r>
        <w:rPr>
          <w:rFonts w:ascii="仿宋" w:eastAsia="仿宋" w:hAnsi="仿宋" w:hint="eastAsia"/>
          <w:sz w:val="32"/>
        </w:rPr>
        <w:t>，由专家评审</w:t>
      </w:r>
      <w:proofErr w:type="gramStart"/>
      <w:r>
        <w:rPr>
          <w:rFonts w:ascii="仿宋" w:eastAsia="仿宋" w:hAnsi="仿宋" w:hint="eastAsia"/>
          <w:sz w:val="32"/>
        </w:rPr>
        <w:t>团现场</w:t>
      </w:r>
      <w:proofErr w:type="gramEnd"/>
      <w:r>
        <w:rPr>
          <w:rFonts w:ascii="仿宋" w:eastAsia="仿宋" w:hAnsi="仿宋" w:hint="eastAsia"/>
          <w:sz w:val="32"/>
        </w:rPr>
        <w:t>打分和现场观众投票，分别占本阶段总分的80%和20%。其中，专家评分采用百分制，取平均分为参赛团队公开</w:t>
      </w:r>
      <w:r>
        <w:rPr>
          <w:rFonts w:ascii="仿宋" w:eastAsia="仿宋" w:hAnsi="仿宋"/>
          <w:sz w:val="32"/>
        </w:rPr>
        <w:t>答辩</w:t>
      </w:r>
      <w:r>
        <w:rPr>
          <w:rFonts w:ascii="仿宋" w:eastAsia="仿宋" w:hAnsi="仿宋" w:hint="eastAsia"/>
          <w:sz w:val="32"/>
        </w:rPr>
        <w:t>为专家评分最终得分；观众</w:t>
      </w:r>
      <w:proofErr w:type="gramStart"/>
      <w:r>
        <w:rPr>
          <w:rFonts w:ascii="仿宋" w:eastAsia="仿宋" w:hAnsi="仿宋" w:hint="eastAsia"/>
          <w:sz w:val="32"/>
        </w:rPr>
        <w:t>投票按</w:t>
      </w:r>
      <w:proofErr w:type="gramEnd"/>
      <w:r>
        <w:rPr>
          <w:rFonts w:ascii="仿宋" w:eastAsia="仿宋" w:hAnsi="仿宋" w:hint="eastAsia"/>
          <w:sz w:val="32"/>
        </w:rPr>
        <w:t>投票率计分。</w:t>
      </w:r>
    </w:p>
    <w:p w14:paraId="431771B8" w14:textId="77777777" w:rsidR="00D129BA" w:rsidRDefault="00000000">
      <w:pPr>
        <w:ind w:firstLine="645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根据</w:t>
      </w:r>
      <w:r>
        <w:rPr>
          <w:rFonts w:ascii="仿宋" w:eastAsia="仿宋" w:hAnsi="仿宋" w:hint="eastAsia"/>
          <w:sz w:val="32"/>
        </w:rPr>
        <w:t>以上两阶段最终</w:t>
      </w:r>
      <w:r>
        <w:rPr>
          <w:rFonts w:ascii="仿宋" w:eastAsia="仿宋" w:hAnsi="仿宋"/>
          <w:sz w:val="32"/>
        </w:rPr>
        <w:t>综合</w:t>
      </w:r>
      <w:r>
        <w:rPr>
          <w:rFonts w:ascii="仿宋" w:eastAsia="仿宋" w:hAnsi="仿宋" w:hint="eastAsia"/>
          <w:sz w:val="32"/>
        </w:rPr>
        <w:t>分数</w:t>
      </w:r>
      <w:r>
        <w:rPr>
          <w:rFonts w:ascii="仿宋" w:eastAsia="仿宋" w:hAnsi="仿宋"/>
          <w:sz w:val="32"/>
        </w:rPr>
        <w:t>的高低</w:t>
      </w:r>
      <w:r>
        <w:rPr>
          <w:rFonts w:ascii="仿宋" w:eastAsia="仿宋" w:hAnsi="仿宋" w:hint="eastAsia"/>
          <w:sz w:val="32"/>
        </w:rPr>
        <w:t>，评出一等</w:t>
      </w:r>
      <w:r>
        <w:rPr>
          <w:rFonts w:ascii="仿宋" w:eastAsia="仿宋" w:hAnsi="仿宋"/>
          <w:sz w:val="32"/>
        </w:rPr>
        <w:t>奖</w:t>
      </w:r>
      <w:r>
        <w:rPr>
          <w:rFonts w:ascii="仿宋" w:eastAsia="仿宋" w:hAnsi="仿宋" w:hint="eastAsia"/>
          <w:sz w:val="32"/>
        </w:rPr>
        <w:t>1名、二等奖2名</w:t>
      </w:r>
      <w:r>
        <w:rPr>
          <w:rFonts w:ascii="仿宋" w:eastAsia="仿宋" w:hAnsi="仿宋"/>
          <w:sz w:val="32"/>
        </w:rPr>
        <w:t>、三等奖</w:t>
      </w:r>
      <w:r>
        <w:rPr>
          <w:rFonts w:ascii="仿宋" w:eastAsia="仿宋" w:hAnsi="仿宋" w:hint="eastAsia"/>
          <w:sz w:val="32"/>
        </w:rPr>
        <w:t>3名</w:t>
      </w:r>
      <w:r>
        <w:rPr>
          <w:rFonts w:ascii="仿宋" w:eastAsia="仿宋" w:hAnsi="仿宋"/>
          <w:sz w:val="32"/>
        </w:rPr>
        <w:t>、</w:t>
      </w:r>
      <w:r>
        <w:rPr>
          <w:rFonts w:ascii="仿宋" w:eastAsia="仿宋" w:hAnsi="仿宋" w:hint="eastAsia"/>
          <w:sz w:val="32"/>
        </w:rPr>
        <w:t>优秀</w:t>
      </w:r>
      <w:r>
        <w:rPr>
          <w:rFonts w:ascii="仿宋" w:eastAsia="仿宋" w:hAnsi="仿宋"/>
          <w:sz w:val="32"/>
        </w:rPr>
        <w:t>奖</w:t>
      </w:r>
      <w:r>
        <w:rPr>
          <w:rFonts w:ascii="仿宋" w:eastAsia="仿宋" w:hAnsi="仿宋" w:hint="eastAsia"/>
          <w:sz w:val="32"/>
        </w:rPr>
        <w:t>5名</w:t>
      </w:r>
      <w:r>
        <w:rPr>
          <w:rFonts w:ascii="仿宋" w:eastAsia="仿宋" w:hAnsi="仿宋"/>
          <w:sz w:val="32"/>
        </w:rPr>
        <w:t>。</w:t>
      </w:r>
    </w:p>
    <w:bookmarkEnd w:id="0"/>
    <w:p w14:paraId="75727795" w14:textId="77777777" w:rsidR="00D129BA" w:rsidRDefault="00D129BA">
      <w:pPr>
        <w:rPr>
          <w:rFonts w:ascii="仿宋" w:eastAsia="仿宋" w:hAnsi="仿宋"/>
          <w:sz w:val="32"/>
        </w:rPr>
      </w:pPr>
    </w:p>
    <w:p w14:paraId="436283DE" w14:textId="77777777" w:rsidR="00D129BA" w:rsidRDefault="00D129BA">
      <w:pPr>
        <w:jc w:val="center"/>
        <w:rPr>
          <w:rFonts w:ascii="黑体" w:eastAsia="黑体" w:hAnsi="黑体"/>
          <w:sz w:val="36"/>
        </w:rPr>
      </w:pPr>
    </w:p>
    <w:p w14:paraId="3569B57D" w14:textId="77777777" w:rsidR="00D129BA" w:rsidRDefault="00D129BA">
      <w:pPr>
        <w:jc w:val="center"/>
        <w:rPr>
          <w:rFonts w:ascii="黑体" w:eastAsia="黑体" w:hAnsi="黑体"/>
          <w:sz w:val="36"/>
        </w:rPr>
      </w:pPr>
    </w:p>
    <w:p w14:paraId="33644E15" w14:textId="77777777" w:rsidR="00D129BA" w:rsidRDefault="00D129BA">
      <w:pPr>
        <w:jc w:val="center"/>
        <w:rPr>
          <w:rFonts w:ascii="黑体" w:eastAsia="黑体" w:hAnsi="黑体"/>
          <w:sz w:val="36"/>
        </w:rPr>
      </w:pPr>
    </w:p>
    <w:p w14:paraId="2A145505" w14:textId="77777777" w:rsidR="00D129BA" w:rsidRDefault="00D129BA">
      <w:pPr>
        <w:rPr>
          <w:rFonts w:ascii="仿宋" w:eastAsia="仿宋" w:hAnsi="仿宋"/>
          <w:sz w:val="32"/>
        </w:rPr>
      </w:pPr>
    </w:p>
    <w:p w14:paraId="690E6F0A" w14:textId="77777777" w:rsidR="00D129BA" w:rsidRDefault="00000000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第七届</w:t>
      </w:r>
      <w:proofErr w:type="gramStart"/>
      <w:r>
        <w:rPr>
          <w:rFonts w:ascii="黑体" w:eastAsia="黑体" w:hAnsi="黑体" w:hint="eastAsia"/>
          <w:sz w:val="36"/>
        </w:rPr>
        <w:t>红电创新</w:t>
      </w:r>
      <w:proofErr w:type="gramEnd"/>
      <w:r>
        <w:rPr>
          <w:rFonts w:ascii="黑体" w:eastAsia="黑体" w:hAnsi="黑体"/>
          <w:sz w:val="36"/>
        </w:rPr>
        <w:t>大赛</w:t>
      </w:r>
    </w:p>
    <w:p w14:paraId="69C6C4BF" w14:textId="77777777" w:rsidR="00D129BA" w:rsidRDefault="00000000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第一阶段</w:t>
      </w:r>
      <w:r>
        <w:rPr>
          <w:rFonts w:ascii="黑体" w:eastAsia="黑体" w:hAnsi="黑体"/>
          <w:sz w:val="36"/>
        </w:rPr>
        <w:t>评审细则</w:t>
      </w:r>
    </w:p>
    <w:p w14:paraId="0976C5BB" w14:textId="77777777" w:rsidR="00D129BA" w:rsidRDefault="00D129BA">
      <w:pPr>
        <w:ind w:firstLine="645"/>
        <w:rPr>
          <w:rFonts w:ascii="仿宋" w:eastAsia="仿宋" w:hAnsi="仿宋"/>
          <w:sz w:val="32"/>
        </w:rPr>
      </w:pPr>
    </w:p>
    <w:p w14:paraId="2C8C5174" w14:textId="77777777" w:rsidR="00D129BA" w:rsidRDefault="00000000">
      <w:pPr>
        <w:ind w:firstLine="645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说明</w:t>
      </w:r>
      <w:r>
        <w:rPr>
          <w:rFonts w:ascii="仿宋" w:eastAsia="仿宋" w:hAnsi="仿宋"/>
          <w:sz w:val="32"/>
        </w:rPr>
        <w:t>：</w:t>
      </w:r>
      <w:r>
        <w:rPr>
          <w:rFonts w:ascii="仿宋" w:eastAsia="仿宋" w:hAnsi="仿宋" w:hint="eastAsia"/>
          <w:sz w:val="32"/>
        </w:rPr>
        <w:t>本</w:t>
      </w:r>
      <w:r>
        <w:rPr>
          <w:rFonts w:ascii="仿宋" w:eastAsia="仿宋" w:hAnsi="仿宋"/>
          <w:sz w:val="32"/>
        </w:rPr>
        <w:t>评审细则</w:t>
      </w:r>
      <w:r>
        <w:rPr>
          <w:rFonts w:ascii="仿宋" w:eastAsia="仿宋" w:hAnsi="仿宋" w:hint="eastAsia"/>
          <w:sz w:val="32"/>
        </w:rPr>
        <w:t>作为网络评选阶段</w:t>
      </w:r>
      <w:r>
        <w:rPr>
          <w:rFonts w:ascii="仿宋" w:eastAsia="仿宋" w:hAnsi="仿宋"/>
          <w:sz w:val="32"/>
        </w:rPr>
        <w:t>评审依据</w:t>
      </w:r>
      <w:r>
        <w:rPr>
          <w:rFonts w:ascii="仿宋" w:eastAsia="仿宋" w:hAnsi="仿宋" w:hint="eastAsia"/>
          <w:sz w:val="32"/>
        </w:rPr>
        <w:t>，</w:t>
      </w:r>
      <w:r>
        <w:rPr>
          <w:rFonts w:ascii="仿宋" w:eastAsia="仿宋" w:hAnsi="仿宋"/>
          <w:sz w:val="32"/>
        </w:rPr>
        <w:t>供评委</w:t>
      </w:r>
      <w:r>
        <w:rPr>
          <w:rFonts w:ascii="仿宋" w:eastAsia="仿宋" w:hAnsi="仿宋" w:hint="eastAsia"/>
          <w:sz w:val="32"/>
        </w:rPr>
        <w:t>参照</w:t>
      </w:r>
      <w:r>
        <w:rPr>
          <w:rFonts w:ascii="仿宋" w:eastAsia="仿宋" w:hAnsi="仿宋"/>
          <w:sz w:val="32"/>
        </w:rPr>
        <w:t>执行</w:t>
      </w:r>
      <w:r>
        <w:rPr>
          <w:rFonts w:ascii="仿宋" w:eastAsia="仿宋" w:hAnsi="仿宋" w:hint="eastAsia"/>
          <w:sz w:val="32"/>
        </w:rPr>
        <w:t>。本阶段，专家评审</w:t>
      </w:r>
      <w:r>
        <w:rPr>
          <w:rFonts w:ascii="仿宋" w:eastAsia="仿宋" w:hAnsi="仿宋"/>
          <w:sz w:val="32"/>
        </w:rPr>
        <w:t>团</w:t>
      </w:r>
      <w:r>
        <w:rPr>
          <w:rFonts w:ascii="仿宋" w:eastAsia="仿宋" w:hAnsi="仿宋" w:hint="eastAsia"/>
          <w:sz w:val="32"/>
        </w:rPr>
        <w:t>对参赛项目</w:t>
      </w:r>
      <w:r>
        <w:rPr>
          <w:rFonts w:ascii="仿宋" w:eastAsia="仿宋" w:hAnsi="仿宋"/>
          <w:sz w:val="32"/>
        </w:rPr>
        <w:t>通过书面评审</w:t>
      </w:r>
      <w:r>
        <w:rPr>
          <w:rFonts w:ascii="仿宋" w:eastAsia="仿宋" w:hAnsi="仿宋" w:hint="eastAsia"/>
          <w:sz w:val="32"/>
        </w:rPr>
        <w:t>和大众网络投票的</w:t>
      </w:r>
      <w:r>
        <w:rPr>
          <w:rFonts w:ascii="仿宋" w:eastAsia="仿宋" w:hAnsi="仿宋"/>
          <w:sz w:val="32"/>
        </w:rPr>
        <w:t>形式评出</w:t>
      </w:r>
      <w:r>
        <w:rPr>
          <w:rFonts w:ascii="仿宋" w:eastAsia="仿宋" w:hAnsi="仿宋" w:hint="eastAsia"/>
          <w:sz w:val="32"/>
        </w:rPr>
        <w:t>入围</w:t>
      </w:r>
      <w:r>
        <w:rPr>
          <w:rFonts w:ascii="仿宋" w:eastAsia="仿宋" w:hAnsi="仿宋"/>
          <w:sz w:val="32"/>
        </w:rPr>
        <w:t>决赛项目。</w:t>
      </w:r>
    </w:p>
    <w:p w14:paraId="1E1DA3AA" w14:textId="77777777" w:rsidR="00D129BA" w:rsidRDefault="00000000">
      <w:pPr>
        <w:ind w:firstLine="645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一、</w:t>
      </w:r>
      <w:r>
        <w:rPr>
          <w:rFonts w:ascii="仿宋" w:eastAsia="仿宋" w:hAnsi="仿宋"/>
          <w:sz w:val="32"/>
        </w:rPr>
        <w:t>专家评分标准</w:t>
      </w:r>
    </w:p>
    <w:tbl>
      <w:tblPr>
        <w:tblpPr w:leftFromText="180" w:rightFromText="180" w:vertAnchor="text" w:tblpX="-684" w:tblpY="14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129BA" w14:paraId="397C6242" w14:textId="77777777">
        <w:trPr>
          <w:trHeight w:val="1249"/>
        </w:trPr>
        <w:tc>
          <w:tcPr>
            <w:tcW w:w="10440" w:type="dxa"/>
          </w:tcPr>
          <w:p w14:paraId="721C6009" w14:textId="77777777" w:rsidR="00D129BA" w:rsidRDefault="00000000">
            <w:pPr>
              <w:widowControl/>
              <w:spacing w:line="560" w:lineRule="exact"/>
              <w:ind w:firstLineChars="200" w:firstLine="562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1．项目概述（1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%）</w:t>
            </w:r>
          </w:p>
          <w:p w14:paraId="459D2AB6" w14:textId="77777777" w:rsidR="00D129BA" w:rsidRDefault="00000000">
            <w:pPr>
              <w:widowControl/>
              <w:spacing w:line="560" w:lineRule="exact"/>
              <w:ind w:firstLineChars="200" w:firstLine="562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明确表述参赛项目如何满足关键用户需要；以及相关的市场进入策略和市场开发策略；说明其专利权，著作权，政府批文，鉴定材料等；指出产品或服务目前的技术水平及领先程度，是否适应市场的需求，能否实现产业化；产品的市场接收程度等。</w:t>
            </w:r>
          </w:p>
        </w:tc>
      </w:tr>
      <w:tr w:rsidR="00D129BA" w14:paraId="6842CE45" w14:textId="77777777">
        <w:trPr>
          <w:trHeight w:val="611"/>
        </w:trPr>
        <w:tc>
          <w:tcPr>
            <w:tcW w:w="10440" w:type="dxa"/>
          </w:tcPr>
          <w:p w14:paraId="73D24528" w14:textId="77777777" w:rsidR="00D129BA" w:rsidRDefault="00000000">
            <w:pPr>
              <w:widowControl/>
              <w:spacing w:line="560" w:lineRule="exact"/>
              <w:ind w:left="6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2．创新性（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%）</w:t>
            </w:r>
          </w:p>
          <w:p w14:paraId="64B3FECC" w14:textId="77777777" w:rsidR="00D129BA" w:rsidRDefault="00000000">
            <w:pPr>
              <w:widowControl/>
              <w:spacing w:line="560" w:lineRule="exact"/>
              <w:ind w:firstLineChars="200" w:firstLine="562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突出参赛项目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的创新点，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及其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创新的价值。</w:t>
            </w:r>
          </w:p>
        </w:tc>
      </w:tr>
      <w:tr w:rsidR="00D129BA" w14:paraId="6877F9FD" w14:textId="77777777">
        <w:trPr>
          <w:trHeight w:val="584"/>
        </w:trPr>
        <w:tc>
          <w:tcPr>
            <w:tcW w:w="10440" w:type="dxa"/>
          </w:tcPr>
          <w:p w14:paraId="65F01810" w14:textId="77777777" w:rsidR="00D129BA" w:rsidRDefault="00000000">
            <w:pPr>
              <w:widowControl/>
              <w:spacing w:line="560" w:lineRule="exact"/>
              <w:ind w:firstLineChars="200" w:firstLine="562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3．市场（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%）</w:t>
            </w:r>
          </w:p>
          <w:p w14:paraId="46D80656" w14:textId="77777777" w:rsidR="00D129BA" w:rsidRDefault="00000000">
            <w:pPr>
              <w:widowControl/>
              <w:spacing w:line="560" w:lineRule="exact"/>
              <w:ind w:firstLineChars="200" w:firstLine="562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明确表述该产品或服务的市场容量与趋势、市场竞争状况、市场变化趋势及潜力，细分目标市场及客户描述，估计市场份额和销售额。相关市场调查和分析的科学严密性。</w:t>
            </w:r>
          </w:p>
        </w:tc>
      </w:tr>
      <w:tr w:rsidR="00D129BA" w14:paraId="5ECE935C" w14:textId="77777777">
        <w:trPr>
          <w:trHeight w:val="1355"/>
        </w:trPr>
        <w:tc>
          <w:tcPr>
            <w:tcW w:w="10440" w:type="dxa"/>
          </w:tcPr>
          <w:p w14:paraId="5DBE5C90" w14:textId="77777777" w:rsidR="00D129BA" w:rsidRDefault="00000000">
            <w:pPr>
              <w:widowControl/>
              <w:spacing w:line="560" w:lineRule="exact"/>
              <w:ind w:firstLineChars="200" w:firstLine="562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4．关键风险（10%）</w:t>
            </w:r>
          </w:p>
          <w:p w14:paraId="6AF1F19A" w14:textId="77777777" w:rsidR="00D129BA" w:rsidRDefault="00000000">
            <w:pPr>
              <w:pStyle w:val="a3"/>
              <w:ind w:firstLineChars="147" w:firstLine="413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客观阐述本项目面临的市场、技术、财务等关键风险问题，提出合理可行的规避计划</w:t>
            </w:r>
          </w:p>
        </w:tc>
      </w:tr>
      <w:tr w:rsidR="00D129BA" w14:paraId="47DAD5EC" w14:textId="77777777">
        <w:trPr>
          <w:trHeight w:val="1358"/>
        </w:trPr>
        <w:tc>
          <w:tcPr>
            <w:tcW w:w="10440" w:type="dxa"/>
          </w:tcPr>
          <w:p w14:paraId="35F81859" w14:textId="77777777" w:rsidR="00D129BA" w:rsidRDefault="00000000">
            <w:pPr>
              <w:widowControl/>
              <w:spacing w:line="560" w:lineRule="exact"/>
              <w:ind w:firstLineChars="200" w:firstLine="562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5．经营（10%）</w:t>
            </w:r>
          </w:p>
          <w:p w14:paraId="09CAE5B4" w14:textId="77777777" w:rsidR="00D129BA" w:rsidRDefault="00000000">
            <w:pPr>
              <w:widowControl/>
              <w:spacing w:line="560" w:lineRule="exact"/>
              <w:ind w:firstLine="540"/>
              <w:jc w:val="left"/>
              <w:rPr>
                <w:rFonts w:ascii="仿宋_GB2312" w:eastAsia="仿宋_GB2312" w:hAnsi="宋体" w:cs="Tahom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说明原材料的供应情况，工艺设备的运行安排，人力资源安排等。要求以产品或服务为依据，以生产工艺为主线，力求描述准确、合理、可操作性强。</w:t>
            </w:r>
          </w:p>
        </w:tc>
      </w:tr>
      <w:tr w:rsidR="00D129BA" w14:paraId="2329CB72" w14:textId="77777777">
        <w:trPr>
          <w:trHeight w:val="1398"/>
        </w:trPr>
        <w:tc>
          <w:tcPr>
            <w:tcW w:w="10440" w:type="dxa"/>
          </w:tcPr>
          <w:p w14:paraId="314DAD08" w14:textId="77777777" w:rsidR="00D129BA" w:rsidRDefault="00000000">
            <w:pPr>
              <w:widowControl/>
              <w:spacing w:line="560" w:lineRule="exact"/>
              <w:ind w:firstLineChars="200" w:firstLine="562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6．表述（10%）</w:t>
            </w:r>
          </w:p>
          <w:p w14:paraId="0BF3CDC6" w14:textId="77777777" w:rsidR="00D129BA" w:rsidRDefault="00000000">
            <w:pPr>
              <w:widowControl/>
              <w:spacing w:line="560" w:lineRule="exact"/>
              <w:ind w:firstLineChars="200" w:firstLine="562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条理清晰；表述应避免冗余，力求简洁、清晰、重点突出、条理分明；专业语言的运用要准确和适度；相关数据科学、诚信、详实。</w:t>
            </w:r>
          </w:p>
        </w:tc>
      </w:tr>
    </w:tbl>
    <w:p w14:paraId="156E95D4" w14:textId="77777777" w:rsidR="00D129BA" w:rsidRDefault="00D129BA">
      <w:pPr>
        <w:ind w:firstLine="645"/>
        <w:rPr>
          <w:rFonts w:ascii="仿宋" w:eastAsia="仿宋" w:hAnsi="仿宋"/>
          <w:sz w:val="32"/>
        </w:rPr>
      </w:pPr>
    </w:p>
    <w:p w14:paraId="4E76AF72" w14:textId="77777777" w:rsidR="00D129BA" w:rsidRDefault="00D129BA">
      <w:pPr>
        <w:rPr>
          <w:rFonts w:ascii="仿宋" w:eastAsia="仿宋" w:hAnsi="仿宋"/>
          <w:sz w:val="32"/>
        </w:rPr>
      </w:pPr>
    </w:p>
    <w:p w14:paraId="3A35828E" w14:textId="77777777" w:rsidR="00D129BA" w:rsidRDefault="00D129BA">
      <w:pPr>
        <w:rPr>
          <w:rFonts w:ascii="仿宋" w:eastAsia="仿宋" w:hAnsi="仿宋"/>
          <w:sz w:val="32"/>
        </w:rPr>
      </w:pPr>
    </w:p>
    <w:p w14:paraId="31DE48C5" w14:textId="77777777" w:rsidR="00D129BA" w:rsidRDefault="00D129BA">
      <w:pPr>
        <w:rPr>
          <w:rFonts w:ascii="仿宋" w:eastAsia="仿宋" w:hAnsi="仿宋"/>
          <w:sz w:val="32"/>
        </w:rPr>
      </w:pPr>
    </w:p>
    <w:p w14:paraId="379A7679" w14:textId="77777777" w:rsidR="00D129BA" w:rsidRDefault="00D129BA">
      <w:pPr>
        <w:rPr>
          <w:rFonts w:ascii="仿宋" w:eastAsia="仿宋" w:hAnsi="仿宋"/>
          <w:sz w:val="32"/>
        </w:rPr>
      </w:pPr>
    </w:p>
    <w:p w14:paraId="3BBFCFAE" w14:textId="77777777" w:rsidR="00D129BA" w:rsidRDefault="00D129BA">
      <w:pPr>
        <w:rPr>
          <w:rFonts w:ascii="仿宋" w:eastAsia="仿宋" w:hAnsi="仿宋"/>
          <w:sz w:val="32"/>
        </w:rPr>
      </w:pPr>
    </w:p>
    <w:p w14:paraId="488F2A3D" w14:textId="77777777" w:rsidR="00D129BA" w:rsidRDefault="00D129BA">
      <w:pPr>
        <w:rPr>
          <w:rFonts w:ascii="仿宋" w:eastAsia="仿宋" w:hAnsi="仿宋"/>
          <w:sz w:val="32"/>
        </w:rPr>
      </w:pPr>
    </w:p>
    <w:p w14:paraId="375452CF" w14:textId="77777777" w:rsidR="00D129BA" w:rsidRDefault="00D129BA">
      <w:pPr>
        <w:rPr>
          <w:rFonts w:ascii="仿宋" w:eastAsia="仿宋" w:hAnsi="仿宋"/>
          <w:sz w:val="32"/>
        </w:rPr>
      </w:pPr>
    </w:p>
    <w:p w14:paraId="38F99136" w14:textId="77777777" w:rsidR="00D129BA" w:rsidRDefault="00D129BA">
      <w:pPr>
        <w:rPr>
          <w:rFonts w:ascii="仿宋" w:eastAsia="仿宋" w:hAnsi="仿宋"/>
          <w:sz w:val="32"/>
        </w:rPr>
      </w:pPr>
    </w:p>
    <w:p w14:paraId="59449F6E" w14:textId="77777777" w:rsidR="00D129BA" w:rsidRDefault="00D129BA">
      <w:pPr>
        <w:rPr>
          <w:rFonts w:ascii="仿宋" w:eastAsia="仿宋" w:hAnsi="仿宋"/>
          <w:sz w:val="32"/>
        </w:rPr>
      </w:pPr>
    </w:p>
    <w:p w14:paraId="38A51E7F" w14:textId="77777777" w:rsidR="00D129BA" w:rsidRDefault="00D129BA">
      <w:pPr>
        <w:rPr>
          <w:rFonts w:ascii="仿宋" w:eastAsia="仿宋" w:hAnsi="仿宋"/>
          <w:sz w:val="32"/>
        </w:rPr>
      </w:pPr>
    </w:p>
    <w:p w14:paraId="318FB851" w14:textId="77777777" w:rsidR="00D129BA" w:rsidRDefault="00D129BA">
      <w:pPr>
        <w:rPr>
          <w:rFonts w:ascii="仿宋" w:eastAsia="仿宋" w:hAnsi="仿宋"/>
          <w:sz w:val="32"/>
        </w:rPr>
      </w:pPr>
    </w:p>
    <w:p w14:paraId="719ECE85" w14:textId="77777777" w:rsidR="00D129BA" w:rsidRDefault="00D129BA">
      <w:pPr>
        <w:rPr>
          <w:rFonts w:ascii="仿宋" w:eastAsia="仿宋" w:hAnsi="仿宋"/>
          <w:sz w:val="32"/>
        </w:rPr>
      </w:pPr>
    </w:p>
    <w:p w14:paraId="7465AF03" w14:textId="77777777" w:rsidR="00D129BA" w:rsidRDefault="00D129BA">
      <w:pPr>
        <w:rPr>
          <w:rFonts w:ascii="仿宋" w:eastAsia="仿宋" w:hAnsi="仿宋"/>
          <w:sz w:val="32"/>
        </w:rPr>
      </w:pPr>
    </w:p>
    <w:p w14:paraId="7BF7F91A" w14:textId="77777777" w:rsidR="00D129BA" w:rsidRDefault="00D129BA">
      <w:pPr>
        <w:rPr>
          <w:rFonts w:ascii="仿宋" w:eastAsia="仿宋" w:hAnsi="仿宋"/>
          <w:sz w:val="32"/>
        </w:rPr>
      </w:pPr>
    </w:p>
    <w:p w14:paraId="731C53C0" w14:textId="77777777" w:rsidR="00D129BA" w:rsidRDefault="00D129BA">
      <w:pPr>
        <w:rPr>
          <w:rFonts w:ascii="仿宋" w:eastAsia="仿宋" w:hAnsi="仿宋"/>
          <w:sz w:val="32"/>
        </w:rPr>
      </w:pPr>
    </w:p>
    <w:p w14:paraId="20C5EFF4" w14:textId="77777777" w:rsidR="00D129BA" w:rsidRDefault="00D129BA">
      <w:pPr>
        <w:rPr>
          <w:rFonts w:ascii="仿宋" w:eastAsia="仿宋" w:hAnsi="仿宋"/>
          <w:sz w:val="32"/>
        </w:rPr>
      </w:pPr>
    </w:p>
    <w:p w14:paraId="64931936" w14:textId="77777777" w:rsidR="00D129BA" w:rsidRDefault="00000000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lastRenderedPageBreak/>
        <w:t>第七届</w:t>
      </w:r>
      <w:proofErr w:type="gramStart"/>
      <w:r>
        <w:rPr>
          <w:rFonts w:ascii="黑体" w:eastAsia="黑体" w:hAnsi="黑体" w:hint="eastAsia"/>
          <w:sz w:val="36"/>
        </w:rPr>
        <w:t>红电创新</w:t>
      </w:r>
      <w:proofErr w:type="gramEnd"/>
      <w:r>
        <w:rPr>
          <w:rFonts w:ascii="黑体" w:eastAsia="黑体" w:hAnsi="黑体"/>
          <w:sz w:val="36"/>
        </w:rPr>
        <w:t>大赛</w:t>
      </w:r>
    </w:p>
    <w:p w14:paraId="7A3B27F2" w14:textId="77777777" w:rsidR="00D129BA" w:rsidRDefault="00000000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公开答辩</w:t>
      </w:r>
      <w:r>
        <w:rPr>
          <w:rFonts w:ascii="黑体" w:eastAsia="黑体" w:hAnsi="黑体"/>
          <w:sz w:val="36"/>
        </w:rPr>
        <w:t>评审细则</w:t>
      </w:r>
    </w:p>
    <w:p w14:paraId="4A786E5E" w14:textId="77777777" w:rsidR="00D129BA" w:rsidRDefault="00D129BA">
      <w:pPr>
        <w:rPr>
          <w:rFonts w:ascii="仿宋" w:eastAsia="仿宋" w:hAnsi="仿宋"/>
          <w:sz w:val="32"/>
        </w:rPr>
      </w:pPr>
    </w:p>
    <w:p w14:paraId="092EE4F1" w14:textId="77777777" w:rsidR="00D129BA" w:rsidRDefault="00000000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说明</w:t>
      </w:r>
      <w:r>
        <w:rPr>
          <w:rFonts w:ascii="仿宋" w:eastAsia="仿宋" w:hAnsi="仿宋"/>
          <w:sz w:val="32"/>
        </w:rPr>
        <w:t>：</w:t>
      </w:r>
      <w:r>
        <w:rPr>
          <w:rFonts w:ascii="仿宋" w:eastAsia="仿宋" w:hAnsi="仿宋" w:hint="eastAsia"/>
          <w:sz w:val="32"/>
        </w:rPr>
        <w:t>本</w:t>
      </w:r>
      <w:r>
        <w:rPr>
          <w:rFonts w:ascii="仿宋" w:eastAsia="仿宋" w:hAnsi="仿宋"/>
          <w:sz w:val="32"/>
        </w:rPr>
        <w:t>评审细则</w:t>
      </w:r>
      <w:r>
        <w:rPr>
          <w:rFonts w:ascii="仿宋" w:eastAsia="仿宋" w:hAnsi="仿宋" w:hint="eastAsia"/>
          <w:sz w:val="32"/>
        </w:rPr>
        <w:t>作为</w:t>
      </w:r>
      <w:proofErr w:type="gramStart"/>
      <w:r>
        <w:rPr>
          <w:rFonts w:ascii="仿宋" w:eastAsia="仿宋" w:hAnsi="仿宋" w:hint="eastAsia"/>
          <w:sz w:val="32"/>
        </w:rPr>
        <w:t>红电</w:t>
      </w:r>
      <w:r>
        <w:rPr>
          <w:rFonts w:ascii="仿宋" w:eastAsia="仿宋" w:hAnsi="仿宋"/>
          <w:sz w:val="32"/>
        </w:rPr>
        <w:t>创新</w:t>
      </w:r>
      <w:proofErr w:type="gramEnd"/>
      <w:r>
        <w:rPr>
          <w:rFonts w:ascii="仿宋" w:eastAsia="仿宋" w:hAnsi="仿宋"/>
          <w:sz w:val="32"/>
        </w:rPr>
        <w:t>大赛决赛</w:t>
      </w:r>
      <w:r>
        <w:rPr>
          <w:rFonts w:ascii="仿宋" w:eastAsia="仿宋" w:hAnsi="仿宋" w:hint="eastAsia"/>
          <w:sz w:val="32"/>
        </w:rPr>
        <w:t>阶段参赛</w:t>
      </w:r>
      <w:r>
        <w:rPr>
          <w:rFonts w:ascii="仿宋" w:eastAsia="仿宋" w:hAnsi="仿宋"/>
          <w:sz w:val="32"/>
        </w:rPr>
        <w:t>项目公开答辩</w:t>
      </w:r>
      <w:r>
        <w:rPr>
          <w:rFonts w:ascii="仿宋" w:eastAsia="仿宋" w:hAnsi="仿宋" w:hint="eastAsia"/>
          <w:sz w:val="32"/>
        </w:rPr>
        <w:t>的</w:t>
      </w:r>
      <w:r>
        <w:rPr>
          <w:rFonts w:ascii="仿宋" w:eastAsia="仿宋" w:hAnsi="仿宋"/>
          <w:sz w:val="32"/>
        </w:rPr>
        <w:t>评分依据，供评委参照执行。</w:t>
      </w:r>
    </w:p>
    <w:p w14:paraId="6711AE64" w14:textId="77777777" w:rsidR="00D129BA" w:rsidRDefault="00D129BA">
      <w:pPr>
        <w:rPr>
          <w:rFonts w:ascii="仿宋" w:eastAsia="仿宋" w:hAnsi="仿宋"/>
          <w:sz w:val="32"/>
        </w:rPr>
      </w:pPr>
    </w:p>
    <w:p w14:paraId="2C5C1F0D" w14:textId="77777777" w:rsidR="00D129BA" w:rsidRDefault="00000000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一、正式陈述（</w:t>
      </w:r>
      <w:r>
        <w:rPr>
          <w:rFonts w:ascii="仿宋" w:eastAsia="仿宋" w:hAnsi="仿宋"/>
          <w:sz w:val="32"/>
        </w:rPr>
        <w:t>60</w:t>
      </w:r>
      <w:r>
        <w:rPr>
          <w:rFonts w:ascii="仿宋" w:eastAsia="仿宋" w:hAnsi="仿宋" w:hint="eastAsia"/>
          <w:sz w:val="32"/>
        </w:rPr>
        <w:t>分）</w:t>
      </w:r>
    </w:p>
    <w:p w14:paraId="651FFEB3" w14:textId="77777777" w:rsidR="00D129BA" w:rsidRDefault="00000000">
      <w:pPr>
        <w:widowControl/>
        <w:spacing w:line="560" w:lineRule="exact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1．项目</w:t>
      </w:r>
      <w:r>
        <w:rPr>
          <w:rFonts w:ascii="仿宋_GB2312" w:eastAsia="仿宋_GB2312" w:hAnsi="宋体" w:cs="宋体"/>
          <w:b/>
          <w:bCs/>
          <w:kern w:val="0"/>
          <w:sz w:val="28"/>
          <w:szCs w:val="28"/>
        </w:rPr>
        <w:t>概述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（10分）</w:t>
      </w:r>
    </w:p>
    <w:p w14:paraId="177B1616" w14:textId="77777777" w:rsidR="00D129BA" w:rsidRDefault="00000000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全面且客观地介绍和评价项目的特点、性质和市场前景。</w:t>
      </w:r>
    </w:p>
    <w:p w14:paraId="680B0389" w14:textId="77777777" w:rsidR="00D129BA" w:rsidRDefault="00000000">
      <w:pPr>
        <w:widowControl/>
        <w:spacing w:line="560" w:lineRule="exact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2．创新</w:t>
      </w:r>
      <w:r>
        <w:rPr>
          <w:rFonts w:ascii="仿宋_GB2312" w:eastAsia="仿宋_GB2312" w:hAnsi="宋体" w:cs="宋体"/>
          <w:b/>
          <w:bCs/>
          <w:kern w:val="0"/>
          <w:sz w:val="28"/>
          <w:szCs w:val="28"/>
        </w:rPr>
        <w:t>性分析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仿宋_GB2312" w:eastAsia="仿宋_GB2312" w:hAnsi="宋体" w:cs="宋体"/>
          <w:b/>
          <w:bCs/>
          <w:kern w:val="0"/>
          <w:sz w:val="28"/>
          <w:szCs w:val="28"/>
        </w:rPr>
        <w:t>25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分）</w:t>
      </w:r>
    </w:p>
    <w:p w14:paraId="09938BCB" w14:textId="77777777" w:rsidR="00D129BA" w:rsidRDefault="00000000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全面</w:t>
      </w:r>
      <w:r>
        <w:rPr>
          <w:rFonts w:ascii="仿宋_GB2312" w:eastAsia="仿宋_GB2312" w:hAnsi="宋体" w:cs="宋体"/>
          <w:kern w:val="0"/>
          <w:sz w:val="28"/>
          <w:szCs w:val="28"/>
        </w:rPr>
        <w:t>客观分析本项目的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创新</w:t>
      </w:r>
      <w:r>
        <w:rPr>
          <w:rFonts w:ascii="仿宋_GB2312" w:eastAsia="仿宋_GB2312" w:hAnsi="宋体" w:cs="宋体"/>
          <w:kern w:val="0"/>
          <w:sz w:val="28"/>
          <w:szCs w:val="28"/>
        </w:rPr>
        <w:t>性及其创新价值。</w:t>
      </w:r>
    </w:p>
    <w:p w14:paraId="7C66A93C" w14:textId="77777777" w:rsidR="00D129BA" w:rsidRDefault="00000000">
      <w:pPr>
        <w:widowControl/>
        <w:spacing w:line="560" w:lineRule="exact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3.市场分析（10分）</w:t>
      </w:r>
    </w:p>
    <w:p w14:paraId="09774F5F" w14:textId="77777777" w:rsidR="00D129BA" w:rsidRDefault="00000000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对市场进行了细致的调查，并对调查结果进行了严密和科学的分析。</w:t>
      </w:r>
    </w:p>
    <w:p w14:paraId="412CAAA1" w14:textId="77777777" w:rsidR="00D129BA" w:rsidRDefault="00000000">
      <w:pPr>
        <w:widowControl/>
        <w:spacing w:line="560" w:lineRule="exact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/>
          <w:b/>
          <w:bCs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．关键的风险及问题分析（</w:t>
      </w:r>
      <w:r>
        <w:rPr>
          <w:rFonts w:ascii="仿宋_GB2312" w:eastAsia="仿宋_GB2312" w:hAnsi="宋体" w:cs="宋体"/>
          <w:b/>
          <w:bCs/>
          <w:kern w:val="0"/>
          <w:sz w:val="28"/>
          <w:szCs w:val="28"/>
        </w:rPr>
        <w:t>10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分）</w:t>
      </w:r>
    </w:p>
    <w:p w14:paraId="699AC863" w14:textId="77777777" w:rsidR="00D129BA" w:rsidRDefault="00000000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对企业在经营中可能遇到的关键风险和问题进行过先期考虑和分析，并附有实质性的对策。</w:t>
      </w:r>
    </w:p>
    <w:p w14:paraId="72067F5D" w14:textId="77777777" w:rsidR="00D129BA" w:rsidRDefault="00000000">
      <w:pPr>
        <w:widowControl/>
        <w:spacing w:line="560" w:lineRule="exact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5．经营状况（5分）</w:t>
      </w:r>
    </w:p>
    <w:p w14:paraId="7E510738" w14:textId="77777777" w:rsidR="00D129BA" w:rsidRDefault="00000000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对本公司的团队能力有清晰的认识，</w:t>
      </w:r>
      <w:r>
        <w:rPr>
          <w:rFonts w:ascii="仿宋_GB2312" w:eastAsia="仿宋_GB2312" w:hAnsi="宋体" w:cs="宋体"/>
          <w:kern w:val="0"/>
          <w:sz w:val="28"/>
          <w:szCs w:val="28"/>
        </w:rPr>
        <w:t>对本公司不同经营时期的经营状况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（经济/财务）</w:t>
      </w:r>
      <w:r>
        <w:rPr>
          <w:rFonts w:ascii="仿宋_GB2312" w:eastAsia="仿宋_GB2312" w:hAnsi="宋体" w:cs="宋体"/>
          <w:kern w:val="0"/>
          <w:sz w:val="28"/>
          <w:szCs w:val="28"/>
        </w:rPr>
        <w:t>清晰明了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，经济/财务报表具有严密性。</w:t>
      </w:r>
    </w:p>
    <w:p w14:paraId="058EFA0A" w14:textId="77777777" w:rsidR="00D129BA" w:rsidRDefault="00000000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二、回答</w:t>
      </w:r>
      <w:r>
        <w:rPr>
          <w:rFonts w:ascii="仿宋" w:eastAsia="仿宋" w:hAnsi="仿宋"/>
          <w:sz w:val="32"/>
        </w:rPr>
        <w:t>提问</w:t>
      </w:r>
      <w:r>
        <w:rPr>
          <w:rFonts w:ascii="仿宋" w:eastAsia="仿宋" w:hAnsi="仿宋" w:hint="eastAsia"/>
          <w:sz w:val="32"/>
        </w:rPr>
        <w:t>（30分）</w:t>
      </w:r>
    </w:p>
    <w:p w14:paraId="591B0D80" w14:textId="77777777" w:rsidR="00D129BA" w:rsidRDefault="00000000">
      <w:pPr>
        <w:widowControl/>
        <w:spacing w:line="560" w:lineRule="exact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1．正确理解评委提问（10分）</w:t>
      </w:r>
    </w:p>
    <w:p w14:paraId="7DE1C65B" w14:textId="77777777" w:rsidR="00D129BA" w:rsidRDefault="00000000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对评委问题的要点有准确的理解，回答具有针对性而不是泛泛而谈。</w:t>
      </w:r>
    </w:p>
    <w:p w14:paraId="59838F9C" w14:textId="77777777" w:rsidR="00D129BA" w:rsidRDefault="00000000">
      <w:pPr>
        <w:widowControl/>
        <w:spacing w:line="560" w:lineRule="exact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lastRenderedPageBreak/>
        <w:t>2．及时流畅</w:t>
      </w:r>
      <w:proofErr w:type="gramStart"/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作出</w:t>
      </w:r>
      <w:proofErr w:type="gramEnd"/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回答（10分）</w:t>
      </w:r>
    </w:p>
    <w:p w14:paraId="27294BEF" w14:textId="77777777" w:rsidR="00D129BA" w:rsidRDefault="00000000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能在评委提问结束后迅速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作出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回答，回答内容连贯、条理清楚。</w:t>
      </w:r>
    </w:p>
    <w:p w14:paraId="7652D7C1" w14:textId="77777777" w:rsidR="00D129BA" w:rsidRDefault="00000000">
      <w:pPr>
        <w:widowControl/>
        <w:spacing w:line="560" w:lineRule="exact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3．回答内容准确可信（10分）</w:t>
      </w:r>
    </w:p>
    <w:p w14:paraId="632BEF56" w14:textId="77777777" w:rsidR="00D129BA" w:rsidRDefault="00000000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回答内容建立在准确的事实和可信的逻辑推理上。</w:t>
      </w:r>
    </w:p>
    <w:p w14:paraId="2789A98F" w14:textId="77777777" w:rsidR="00D129BA" w:rsidRDefault="00000000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三、整体表现（10分）</w:t>
      </w:r>
    </w:p>
    <w:p w14:paraId="673A9B54" w14:textId="77777777" w:rsidR="00D129BA" w:rsidRDefault="00000000">
      <w:pPr>
        <w:widowControl/>
        <w:spacing w:line="560" w:lineRule="exact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1．整体答辩的逻辑性及清晰程度</w:t>
      </w:r>
    </w:p>
    <w:p w14:paraId="4E65D130" w14:textId="77777777" w:rsidR="00D129BA" w:rsidRDefault="00000000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陈述和回答提问的内容具有整体一致性，语言清晰明了。</w:t>
      </w:r>
    </w:p>
    <w:p w14:paraId="3316F8F4" w14:textId="77777777" w:rsidR="00D129BA" w:rsidRDefault="00000000">
      <w:pPr>
        <w:widowControl/>
        <w:spacing w:line="560" w:lineRule="exact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2．团队成员协作配合</w:t>
      </w:r>
    </w:p>
    <w:p w14:paraId="13596C4E" w14:textId="77777777" w:rsidR="00D129BA" w:rsidRDefault="00000000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团队成员在陈述时有较好的配合，能协调合作，彼此互补，对相关领域的问题能阐述清楚。</w:t>
      </w:r>
    </w:p>
    <w:p w14:paraId="689CA0A2" w14:textId="77777777" w:rsidR="00D129BA" w:rsidRDefault="00000000">
      <w:pPr>
        <w:widowControl/>
        <w:spacing w:line="560" w:lineRule="exact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3．在规定时间内有效回答</w:t>
      </w:r>
    </w:p>
    <w:p w14:paraId="5BCB5ECF" w14:textId="77777777" w:rsidR="00D129BA" w:rsidRDefault="00000000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在规定时间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内回答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评委提问，无拖延时间的行为。</w:t>
      </w:r>
    </w:p>
    <w:p w14:paraId="240123FC" w14:textId="77777777" w:rsidR="00D129BA" w:rsidRDefault="00D129BA">
      <w:pPr>
        <w:rPr>
          <w:rFonts w:ascii="仿宋" w:eastAsia="仿宋" w:hAnsi="仿宋"/>
          <w:sz w:val="32"/>
        </w:rPr>
      </w:pPr>
    </w:p>
    <w:sectPr w:rsidR="00D12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9EE0" w14:textId="77777777" w:rsidR="00D33183" w:rsidRDefault="00D33183" w:rsidP="00383CEE">
      <w:r>
        <w:separator/>
      </w:r>
    </w:p>
  </w:endnote>
  <w:endnote w:type="continuationSeparator" w:id="0">
    <w:p w14:paraId="52CAA48A" w14:textId="77777777" w:rsidR="00D33183" w:rsidRDefault="00D33183" w:rsidP="0038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58A2" w14:textId="77777777" w:rsidR="00D33183" w:rsidRDefault="00D33183" w:rsidP="00383CEE">
      <w:r>
        <w:separator/>
      </w:r>
    </w:p>
  </w:footnote>
  <w:footnote w:type="continuationSeparator" w:id="0">
    <w:p w14:paraId="02DBCEA0" w14:textId="77777777" w:rsidR="00D33183" w:rsidRDefault="00D33183" w:rsidP="0038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BjNWRkYWUxYzc5YTQxNTA0MTg1MjQ3MDI3MzliZGQifQ=="/>
  </w:docVars>
  <w:rsids>
    <w:rsidRoot w:val="00166C4E"/>
    <w:rsid w:val="0003640B"/>
    <w:rsid w:val="0005231E"/>
    <w:rsid w:val="000A5415"/>
    <w:rsid w:val="000B4D9E"/>
    <w:rsid w:val="000D4154"/>
    <w:rsid w:val="000D5AC9"/>
    <w:rsid w:val="00112101"/>
    <w:rsid w:val="001571FF"/>
    <w:rsid w:val="00166C4E"/>
    <w:rsid w:val="00184644"/>
    <w:rsid w:val="001921A6"/>
    <w:rsid w:val="00193957"/>
    <w:rsid w:val="001A76E9"/>
    <w:rsid w:val="001B4C0F"/>
    <w:rsid w:val="001B774C"/>
    <w:rsid w:val="00220E03"/>
    <w:rsid w:val="002436EF"/>
    <w:rsid w:val="002A0D3D"/>
    <w:rsid w:val="00383CEE"/>
    <w:rsid w:val="003E5D81"/>
    <w:rsid w:val="004069E4"/>
    <w:rsid w:val="00412EA8"/>
    <w:rsid w:val="0042323B"/>
    <w:rsid w:val="00447947"/>
    <w:rsid w:val="004B2DA7"/>
    <w:rsid w:val="004B76EB"/>
    <w:rsid w:val="00542F16"/>
    <w:rsid w:val="005C00A4"/>
    <w:rsid w:val="005C61B6"/>
    <w:rsid w:val="005E2183"/>
    <w:rsid w:val="0062445B"/>
    <w:rsid w:val="006344FF"/>
    <w:rsid w:val="006A386F"/>
    <w:rsid w:val="006E31A5"/>
    <w:rsid w:val="006F3CA3"/>
    <w:rsid w:val="007415CB"/>
    <w:rsid w:val="0078136A"/>
    <w:rsid w:val="007A46E5"/>
    <w:rsid w:val="007A4F8A"/>
    <w:rsid w:val="00813CA7"/>
    <w:rsid w:val="00846D0C"/>
    <w:rsid w:val="00856428"/>
    <w:rsid w:val="00914221"/>
    <w:rsid w:val="0093593C"/>
    <w:rsid w:val="00941393"/>
    <w:rsid w:val="00942C71"/>
    <w:rsid w:val="00961962"/>
    <w:rsid w:val="0099044E"/>
    <w:rsid w:val="009B1089"/>
    <w:rsid w:val="00A02FA4"/>
    <w:rsid w:val="00A87394"/>
    <w:rsid w:val="00B35229"/>
    <w:rsid w:val="00BD5062"/>
    <w:rsid w:val="00C12806"/>
    <w:rsid w:val="00C76390"/>
    <w:rsid w:val="00C9304A"/>
    <w:rsid w:val="00CE4DC1"/>
    <w:rsid w:val="00D129BA"/>
    <w:rsid w:val="00D33183"/>
    <w:rsid w:val="00D910E8"/>
    <w:rsid w:val="00DD652C"/>
    <w:rsid w:val="00DE68A8"/>
    <w:rsid w:val="00DF0E84"/>
    <w:rsid w:val="00DF4491"/>
    <w:rsid w:val="00E337FD"/>
    <w:rsid w:val="00E5450E"/>
    <w:rsid w:val="00E83001"/>
    <w:rsid w:val="00E83B56"/>
    <w:rsid w:val="00EC7996"/>
    <w:rsid w:val="00ED51C5"/>
    <w:rsid w:val="00ED7D16"/>
    <w:rsid w:val="00F00A99"/>
    <w:rsid w:val="00F34878"/>
    <w:rsid w:val="00F545F4"/>
    <w:rsid w:val="00F62E77"/>
    <w:rsid w:val="00FB23CD"/>
    <w:rsid w:val="00FB44CE"/>
    <w:rsid w:val="00FC25DD"/>
    <w:rsid w:val="347A5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92ABF"/>
  <w15:docId w15:val="{00427FD7-6BB8-4F44-8745-03F67194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纯文本 字符"/>
    <w:basedOn w:val="a0"/>
    <w:link w:val="a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5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kaki Kaze</cp:lastModifiedBy>
  <cp:revision>86</cp:revision>
  <dcterms:created xsi:type="dcterms:W3CDTF">2018-03-14T07:59:00Z</dcterms:created>
  <dcterms:modified xsi:type="dcterms:W3CDTF">2024-01-23T06:43:00Z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FBEE3EAD6C5748D7A7099E1395241180_12</vt:lpwstr>
  </property>
</Properties>
</file>